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68C6" w14:textId="6D1CB498" w:rsidR="000C4157" w:rsidRPr="00A02017" w:rsidRDefault="000C4157" w:rsidP="000C4157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A02017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9264" behindDoc="0" locked="0" layoutInCell="0" allowOverlap="1" wp14:anchorId="172B1DF9" wp14:editId="10D24138">
            <wp:simplePos x="0" y="0"/>
            <wp:positionH relativeFrom="column">
              <wp:posOffset>2433955</wp:posOffset>
            </wp:positionH>
            <wp:positionV relativeFrom="paragraph">
              <wp:posOffset>27940</wp:posOffset>
            </wp:positionV>
            <wp:extent cx="831850" cy="1097280"/>
            <wp:effectExtent l="0" t="0" r="6350" b="7620"/>
            <wp:wrapTopAndBottom/>
            <wp:docPr id="1972705057" name="รูปภาพ 1" descr="คำอธิบาย: สหกรณ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07506351" descr="คำอธิบาย: สหกรณ์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3CC88" w14:textId="77777777" w:rsidR="00D035A7" w:rsidRPr="00A02017" w:rsidRDefault="00D035A7" w:rsidP="00D035A7">
      <w:pPr>
        <w:keepNext/>
        <w:keepLines/>
        <w:spacing w:after="0"/>
        <w:jc w:val="center"/>
        <w:outlineLvl w:val="1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SimSun" w:hAnsi="TH SarabunPSK" w:cs="TH SarabunPSK"/>
          <w:b/>
          <w:bCs/>
          <w:sz w:val="32"/>
          <w:szCs w:val="32"/>
          <w:cs/>
        </w:rPr>
        <w:t>ระเบียบสหกรณ์ออมทรัพย์มหาวิทยาลัยราชภัฏนครศรีธรรมราช</w:t>
      </w:r>
      <w:r w:rsidRPr="00A02017">
        <w:rPr>
          <w:rFonts w:ascii="TH SarabunPSK" w:eastAsia="SimSun" w:hAnsi="TH SarabunPSK" w:cs="TH SarabunPSK"/>
          <w:b/>
          <w:bCs/>
          <w:sz w:val="32"/>
          <w:szCs w:val="32"/>
        </w:rPr>
        <w:t xml:space="preserve">  </w:t>
      </w:r>
      <w:r w:rsidRPr="00A02017">
        <w:rPr>
          <w:rFonts w:ascii="TH SarabunPSK" w:eastAsia="SimSun" w:hAnsi="TH SarabunPSK" w:cs="TH SarabunPSK"/>
          <w:b/>
          <w:bCs/>
          <w:sz w:val="32"/>
          <w:szCs w:val="32"/>
          <w:cs/>
        </w:rPr>
        <w:t>จำกัด</w:t>
      </w:r>
    </w:p>
    <w:p w14:paraId="47EA2A23" w14:textId="28BC4D53" w:rsidR="00D035A7" w:rsidRPr="00E81F74" w:rsidRDefault="00D035A7" w:rsidP="00D035A7">
      <w:pPr>
        <w:keepNext/>
        <w:keepLines/>
        <w:spacing w:after="0"/>
        <w:jc w:val="center"/>
        <w:outlineLvl w:val="1"/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</w:rPr>
      </w:pPr>
      <w:r w:rsidRPr="00494408">
        <w:rPr>
          <w:rFonts w:ascii="TH SarabunPSK" w:eastAsia="SimSun" w:hAnsi="TH SarabunPSK" w:cs="TH SarabunPSK"/>
          <w:b/>
          <w:bCs/>
          <w:sz w:val="32"/>
          <w:szCs w:val="32"/>
          <w:cs/>
        </w:rPr>
        <w:t>ว่าด้วยการใช้</w:t>
      </w:r>
      <w:r w:rsidRPr="00E81F74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</w:rPr>
        <w:t>ทุน</w:t>
      </w:r>
      <w:r w:rsidRPr="00E81F74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</w:rPr>
        <w:t>สะสม</w:t>
      </w:r>
      <w:r w:rsidRPr="00E81F74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</w:rPr>
        <w:t>เพื่อ</w:t>
      </w:r>
      <w:r w:rsidRPr="00E81F74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</w:rPr>
        <w:t>ขยายกิจการ</w:t>
      </w:r>
      <w:r w:rsidRPr="00E81F74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E81F74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</w:rPr>
        <w:t>พ</w:t>
      </w:r>
      <w:r w:rsidRPr="00E81F74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</w:rPr>
        <w:t>.</w:t>
      </w:r>
      <w:r w:rsidRPr="00E81F74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  <w:cs/>
        </w:rPr>
        <w:t>ศ</w:t>
      </w:r>
      <w:r w:rsidRPr="00E81F74">
        <w:rPr>
          <w:rFonts w:ascii="TH SarabunPSK" w:eastAsia="SimSun" w:hAnsi="TH SarabunPSK" w:cs="TH SarabunPSK"/>
          <w:b/>
          <w:bCs/>
          <w:color w:val="000000" w:themeColor="text1"/>
          <w:sz w:val="32"/>
          <w:szCs w:val="32"/>
        </w:rPr>
        <w:t>. 256</w:t>
      </w:r>
      <w:r w:rsidR="00E81F74" w:rsidRPr="00E81F74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</w:p>
    <w:p w14:paraId="7D5F6B69" w14:textId="77777777" w:rsidR="00D035A7" w:rsidRPr="00A02017" w:rsidRDefault="00D035A7" w:rsidP="00D035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017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</w:t>
      </w:r>
    </w:p>
    <w:p w14:paraId="50A88E29" w14:textId="61AA809B" w:rsidR="00D035A7" w:rsidRPr="00E81F74" w:rsidRDefault="00D035A7" w:rsidP="00D035A7">
      <w:pPr>
        <w:tabs>
          <w:tab w:val="left" w:pos="1080"/>
          <w:tab w:val="left" w:pos="1710"/>
          <w:tab w:val="left" w:pos="2160"/>
        </w:tabs>
        <w:spacing w:after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A02017">
        <w:rPr>
          <w:rFonts w:ascii="Angsana New" w:hAnsi="Angsana New" w:cs="DilleniaUPC"/>
          <w:spacing w:val="-2"/>
          <w:sz w:val="32"/>
          <w:szCs w:val="32"/>
        </w:rPr>
        <w:tab/>
      </w:r>
      <w:r w:rsidRPr="00A02017">
        <w:rPr>
          <w:rFonts w:ascii="TH SarabunPSK" w:hAnsi="TH SarabunPSK" w:cs="TH SarabunPSK"/>
          <w:spacing w:val="-2"/>
          <w:sz w:val="32"/>
          <w:szCs w:val="32"/>
          <w:cs/>
        </w:rPr>
        <w:t>อาศัยอำนาจตามความในข้อบังคับสหกรณ์ออมทรัพย์มหาวิทยาลัยราชภัฏนครศรีธรรมราช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pacing w:val="-2"/>
          <w:sz w:val="32"/>
          <w:szCs w:val="32"/>
          <w:cs/>
        </w:rPr>
        <w:t>จำกัด</w:t>
      </w:r>
      <w:r w:rsidRPr="00A0201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76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(7)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108 (12)</w:t>
      </w:r>
      <w:r w:rsidRPr="00A020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pacing w:val="-2"/>
          <w:sz w:val="32"/>
          <w:szCs w:val="32"/>
          <w:cs/>
        </w:rPr>
        <w:t>ที่ประชุมคณะกรรมการดำเนินการ</w:t>
      </w:r>
      <w:r w:rsidRPr="00A020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ชุดที่ 39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ครั้งที่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12  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27 เดือนธันวาคม  พ.ศ. 2566</w:t>
      </w:r>
      <w:r w:rsidRPr="00A0201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020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pacing w:val="-2"/>
          <w:sz w:val="32"/>
          <w:szCs w:val="32"/>
          <w:cs/>
        </w:rPr>
        <w:t>ได้มีมติกำหนดระเบียบสหกรณ์ออมทรัพย์มหาวิทยาลัยราชภัฏนครศรีธรรมราช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pacing w:val="-2"/>
          <w:sz w:val="32"/>
          <w:szCs w:val="32"/>
          <w:cs/>
        </w:rPr>
        <w:t>จำก</w:t>
      </w:r>
      <w:r w:rsidRPr="00A02017">
        <w:rPr>
          <w:rFonts w:ascii="TH SarabunPSK" w:hAnsi="TH SarabunPSK" w:cs="TH SarabunPSK" w:hint="cs"/>
          <w:spacing w:val="-2"/>
          <w:sz w:val="32"/>
          <w:szCs w:val="32"/>
          <w:cs/>
        </w:rPr>
        <w:t>ัด</w:t>
      </w:r>
      <w:r w:rsidRPr="00A02017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81F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ว่าด้วย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การใช้ทุน</w:t>
      </w:r>
      <w:r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สะสม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กิจการ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>. 256</w:t>
      </w:r>
      <w:r w:rsidR="00E81F74"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</w:p>
    <w:p w14:paraId="6D628DD6" w14:textId="618A0737" w:rsidR="00D035A7" w:rsidRPr="00E81F74" w:rsidRDefault="00D035A7" w:rsidP="00D035A7">
      <w:pPr>
        <w:tabs>
          <w:tab w:val="left" w:pos="1080"/>
          <w:tab w:val="left" w:pos="1710"/>
          <w:tab w:val="left" w:pos="2160"/>
        </w:tabs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  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ระเบียบนี้เรียกว่า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"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ระเบียบสหกรณ์ออมทรัพย์มหาวิทยาลัยราชภัฏนครศรีธรรมราช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จำกัด</w:t>
      </w:r>
      <w:r w:rsidRPr="00A02017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A0201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        </w:t>
      </w:r>
      <w:r w:rsidRPr="00E81F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ว่าด้วย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การใช้ทุนสะสมเพื่อ</w:t>
      </w:r>
      <w:r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กิจการ</w:t>
      </w:r>
      <w:r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1F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พ</w:t>
      </w:r>
      <w:r w:rsidRPr="00E81F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</w:t>
      </w:r>
      <w:r w:rsidRPr="00E81F74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ศ</w:t>
      </w:r>
      <w:r w:rsidRPr="00E81F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. 25</w:t>
      </w:r>
      <w:r w:rsidRPr="00E81F7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6</w:t>
      </w:r>
      <w:r w:rsidR="00E81F74" w:rsidRPr="00E81F74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7</w:t>
      </w:r>
      <w:r w:rsidRPr="00E81F74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"</w:t>
      </w:r>
    </w:p>
    <w:p w14:paraId="78E84DDD" w14:textId="77777777" w:rsidR="00D035A7" w:rsidRPr="00494408" w:rsidRDefault="00D035A7" w:rsidP="00D035A7">
      <w:pPr>
        <w:tabs>
          <w:tab w:val="left" w:pos="1080"/>
          <w:tab w:val="left" w:pos="1710"/>
          <w:tab w:val="left" w:pos="2160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94408">
        <w:rPr>
          <w:rFonts w:ascii="TH SarabunPSK" w:hAnsi="TH SarabunPSK" w:cs="TH SarabunPSK"/>
          <w:spacing w:val="-4"/>
          <w:sz w:val="32"/>
          <w:szCs w:val="32"/>
        </w:rPr>
        <w:tab/>
      </w:r>
      <w:r w:rsidRPr="00494408">
        <w:rPr>
          <w:rFonts w:ascii="TH SarabunPSK" w:hAnsi="TH SarabunPSK" w:cs="TH SarabunPSK"/>
          <w:spacing w:val="-4"/>
          <w:sz w:val="32"/>
          <w:szCs w:val="32"/>
          <w:cs/>
        </w:rPr>
        <w:t>ข้อ</w:t>
      </w:r>
      <w:r w:rsidRPr="0049440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44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4408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49440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4408">
        <w:rPr>
          <w:rFonts w:ascii="TH SarabunPSK" w:hAnsi="TH SarabunPSK" w:cs="TH SarabunPSK"/>
          <w:spacing w:val="-4"/>
          <w:sz w:val="32"/>
          <w:szCs w:val="32"/>
          <w:cs/>
        </w:rPr>
        <w:t>ระเบียบนี้ให้ใช้บังคับตั้งแต่วันที่</w:t>
      </w:r>
      <w:r w:rsidRPr="0049440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4408">
        <w:rPr>
          <w:rFonts w:ascii="TH SarabunPSK" w:hAnsi="TH SarabunPSK" w:cs="TH SarabunPSK" w:hint="cs"/>
          <w:spacing w:val="-4"/>
          <w:sz w:val="32"/>
          <w:szCs w:val="32"/>
          <w:cs/>
        </w:rPr>
        <w:t>2 เดือน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94408">
        <w:rPr>
          <w:rFonts w:ascii="TH SarabunPSK" w:hAnsi="TH SarabunPSK" w:cs="TH SarabunPSK" w:hint="cs"/>
          <w:spacing w:val="-4"/>
          <w:sz w:val="32"/>
          <w:szCs w:val="32"/>
          <w:cs/>
        </w:rPr>
        <w:t>มกราคม  พ.ศ. 2567</w:t>
      </w:r>
      <w:r w:rsidRPr="0049440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4408">
        <w:rPr>
          <w:rFonts w:ascii="TH SarabunPSK" w:hAnsi="TH SarabunPSK" w:cs="TH SarabunPSK" w:hint="cs"/>
          <w:spacing w:val="-4"/>
          <w:sz w:val="32"/>
          <w:szCs w:val="32"/>
          <w:cs/>
        </w:rPr>
        <w:t>เป็นต้นไป</w:t>
      </w:r>
    </w:p>
    <w:p w14:paraId="030012B2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>3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ในระเบียบนี้</w:t>
      </w:r>
    </w:p>
    <w:p w14:paraId="34D9F06F" w14:textId="77777777" w:rsidR="00D035A7" w:rsidRPr="00A02017" w:rsidRDefault="00D035A7" w:rsidP="00D035A7">
      <w:pPr>
        <w:spacing w:after="0"/>
        <w:ind w:left="3544" w:hanging="1384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>“สหกรณ์”</w:t>
      </w: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 xml:space="preserve">  </w:t>
      </w: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หมายถึง</w:t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สหกรณ์ออมทรัพย์มหาวิทยาลัยราชภัฏ</w:t>
      </w:r>
    </w:p>
    <w:p w14:paraId="27E9ADE4" w14:textId="77777777" w:rsidR="00D035A7" w:rsidRPr="00A02017" w:rsidRDefault="00D035A7" w:rsidP="00D035A7">
      <w:pPr>
        <w:spacing w:after="0"/>
        <w:ind w:left="4984" w:firstLine="56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>นครศรีธรรมราช  จำกัด</w:t>
      </w:r>
    </w:p>
    <w:p w14:paraId="4AC0CCF5" w14:textId="77777777" w:rsidR="00D035A7" w:rsidRPr="00A02017" w:rsidRDefault="00D035A7" w:rsidP="00D035A7">
      <w:pPr>
        <w:tabs>
          <w:tab w:val="left" w:pos="3544"/>
          <w:tab w:val="left" w:pos="3969"/>
        </w:tabs>
        <w:spacing w:after="0"/>
        <w:ind w:left="1440"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“สมาชิก”  </w:t>
      </w: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หมายถึง</w:t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สมาชิกตามข้อบังคับสหกรณ์ออมทรัพย์</w:t>
      </w:r>
    </w:p>
    <w:p w14:paraId="6183B7A2" w14:textId="77777777" w:rsidR="00D035A7" w:rsidRPr="00A02017" w:rsidRDefault="00D035A7" w:rsidP="00D035A7">
      <w:pPr>
        <w:tabs>
          <w:tab w:val="left" w:pos="3544"/>
        </w:tabs>
        <w:spacing w:after="0"/>
        <w:ind w:left="1440"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                                </w:t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>มหาวิทยาลัยราชภัฏนครศรีธรรมราช  จำกัด</w:t>
      </w:r>
    </w:p>
    <w:p w14:paraId="15289985" w14:textId="77777777" w:rsidR="00D035A7" w:rsidRPr="00A02017" w:rsidRDefault="00D035A7" w:rsidP="00D035A7">
      <w:pPr>
        <w:tabs>
          <w:tab w:val="left" w:pos="3686"/>
          <w:tab w:val="left" w:pos="3969"/>
          <w:tab w:val="left" w:pos="4962"/>
        </w:tabs>
        <w:spacing w:after="0"/>
        <w:ind w:left="1440"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>“คณะกรรมการ”</w:t>
      </w: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หมายถึง</w:t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คณะกรรมการดำเนินการสหกรณ์ออมทรัพย์ </w:t>
      </w:r>
    </w:p>
    <w:p w14:paraId="51964AB9" w14:textId="77777777" w:rsidR="00D035A7" w:rsidRPr="00A02017" w:rsidRDefault="00D035A7" w:rsidP="00D035A7">
      <w:pPr>
        <w:tabs>
          <w:tab w:val="left" w:pos="4962"/>
        </w:tabs>
        <w:spacing w:after="0"/>
        <w:ind w:left="1440"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</w:t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>มหาวิทยาลัยราชภัฏนครศรีธรรมราช  จำกัด</w:t>
      </w:r>
    </w:p>
    <w:p w14:paraId="0DBD7905" w14:textId="77777777" w:rsidR="00D035A7" w:rsidRPr="00A02017" w:rsidRDefault="00D035A7" w:rsidP="00D035A7">
      <w:pPr>
        <w:tabs>
          <w:tab w:val="left" w:pos="4111"/>
        </w:tabs>
        <w:spacing w:after="0"/>
        <w:ind w:left="1440"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>“ประธานกรรมการ”  หมายถึง</w:t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ประธานกรรมการสหกรณ์ออมทรัพย์</w:t>
      </w:r>
    </w:p>
    <w:p w14:paraId="38D8782D" w14:textId="77777777" w:rsidR="00D035A7" w:rsidRPr="00A02017" w:rsidRDefault="00D035A7" w:rsidP="00D035A7">
      <w:pPr>
        <w:spacing w:after="0"/>
        <w:ind w:left="288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A02017">
        <w:rPr>
          <w:rFonts w:ascii="TH SarabunPSK" w:hAnsi="TH SarabunPSK" w:cs="TH SarabunPSK" w:hint="cs"/>
          <w:color w:val="000000"/>
          <w:sz w:val="24"/>
          <w:szCs w:val="32"/>
          <w:cs/>
        </w:rPr>
        <w:t>มหาวิทยาลัยราชภัฏนครศรีธรรมราช  จำกัด</w:t>
      </w:r>
    </w:p>
    <w:p w14:paraId="63873B80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3969"/>
          <w:tab w:val="left" w:pos="4111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  <w:t xml:space="preserve">       “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ทุน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”             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ab/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เงินทุนเพื่อ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ขยาย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กิจการของสหกรณ์</w:t>
      </w:r>
    </w:p>
    <w:p w14:paraId="56027F95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3969"/>
          <w:tab w:val="left" w:pos="4111"/>
          <w:tab w:val="left" w:pos="5103"/>
          <w:tab w:val="left" w:pos="9356"/>
        </w:tabs>
        <w:spacing w:after="0"/>
        <w:ind w:left="720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  <w:t xml:space="preserve">       “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ทรัพย์สินถาวร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”    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ทรัพย์สินอันมีลักษณะคงทนที่ใช้ในการดำเนิน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</w:p>
    <w:p w14:paraId="38E5480D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3969"/>
          <w:tab w:val="left" w:pos="4111"/>
          <w:tab w:val="left" w:pos="5103"/>
          <w:tab w:val="left" w:pos="9356"/>
        </w:tabs>
        <w:spacing w:after="0"/>
        <w:ind w:left="720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                                                 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กิจการ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และใช้ได้นานกว่าหนึ่งรอบระยะเวลา</w:t>
      </w:r>
    </w:p>
    <w:p w14:paraId="6DD84850" w14:textId="4643C1B6" w:rsidR="00D035A7" w:rsidRPr="00A02017" w:rsidRDefault="00D035A7" w:rsidP="00202229">
      <w:pPr>
        <w:tabs>
          <w:tab w:val="left" w:pos="1080"/>
          <w:tab w:val="left" w:pos="1710"/>
          <w:tab w:val="left" w:pos="2160"/>
          <w:tab w:val="left" w:pos="3969"/>
          <w:tab w:val="left" w:pos="4111"/>
          <w:tab w:val="left" w:pos="5103"/>
          <w:tab w:val="left" w:pos="9356"/>
        </w:tabs>
        <w:spacing w:after="0"/>
        <w:ind w:left="720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                                                    การ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ดำเนินงานตามปกติซึ่งมิได้มีไว้เพื่อขาย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</w:p>
    <w:p w14:paraId="1D5B1442" w14:textId="77777777" w:rsidR="00D035A7" w:rsidRPr="00A02017" w:rsidRDefault="00D035A7" w:rsidP="00D035A7">
      <w:pPr>
        <w:tabs>
          <w:tab w:val="left" w:pos="709"/>
          <w:tab w:val="left" w:pos="1080"/>
          <w:tab w:val="left" w:pos="1710"/>
          <w:tab w:val="left" w:pos="2160"/>
          <w:tab w:val="left" w:pos="3969"/>
          <w:tab w:val="left" w:pos="4111"/>
          <w:tab w:val="left" w:pos="5103"/>
          <w:tab w:val="left" w:pos="9356"/>
        </w:tabs>
        <w:spacing w:after="0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เงินที่จะนำเข้าบัญชีเงินทุ</w:t>
      </w:r>
      <w:r w:rsidRPr="00A0201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นนี้คือ</w:t>
      </w:r>
    </w:p>
    <w:p w14:paraId="4A24F0BB" w14:textId="77777777" w:rsidR="00D035A7" w:rsidRPr="00A02017" w:rsidRDefault="00D035A7" w:rsidP="00D035A7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เงินที่สหกรณ์จัดสรรกำไรสุทธิประจำปีตามมติที่ประชุมใหญ่ตามข้อบังคับสหกรณ์</w:t>
      </w:r>
    </w:p>
    <w:p w14:paraId="06341E16" w14:textId="77777777" w:rsidR="00D035A7" w:rsidRPr="00A02017" w:rsidRDefault="00D035A7" w:rsidP="00D035A7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ข้อ 28 (9)</w:t>
      </w:r>
    </w:p>
    <w:p w14:paraId="1872F7E7" w14:textId="77777777" w:rsidR="00D035A7" w:rsidRPr="00A02017" w:rsidRDefault="00D035A7" w:rsidP="00D035A7">
      <w:pPr>
        <w:spacing w:after="0"/>
        <w:ind w:left="585" w:firstLine="135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(2) 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เงินหรือทรัพย์สินที่มีผู้บริจาค</w:t>
      </w:r>
    </w:p>
    <w:p w14:paraId="0D9D1E74" w14:textId="77777777" w:rsidR="00D035A7" w:rsidRPr="00A02017" w:rsidRDefault="00D035A7" w:rsidP="00D035A7">
      <w:pPr>
        <w:tabs>
          <w:tab w:val="left" w:pos="1260"/>
        </w:tabs>
        <w:spacing w:after="0"/>
        <w:ind w:right="-102" w:firstLine="585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lastRenderedPageBreak/>
        <w:t>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6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เงินทุนให้จ่ายเพื่อการ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ขยาย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กิจการของสหกรณ์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ตามวัตถุประสงค์ดังต่อไปนี้</w:t>
      </w:r>
    </w:p>
    <w:p w14:paraId="5FA61132" w14:textId="77777777" w:rsidR="00D035A7" w:rsidRPr="00A02017" w:rsidRDefault="00D035A7" w:rsidP="00D035A7">
      <w:pPr>
        <w:tabs>
          <w:tab w:val="left" w:pos="1080"/>
          <w:tab w:val="left" w:pos="171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(1)  เ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พื่อจัดให้มีสำนักงานของสหกรณ์</w:t>
      </w:r>
    </w:p>
    <w:p w14:paraId="00EE88D4" w14:textId="77777777" w:rsidR="00D035A7" w:rsidRPr="00A02017" w:rsidRDefault="00D035A7" w:rsidP="00D035A7">
      <w:pPr>
        <w:tabs>
          <w:tab w:val="left" w:pos="1260"/>
        </w:tabs>
        <w:spacing w:after="0"/>
        <w:ind w:right="-102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(2)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เพื่อจัดให้มีทรัพย์สินถาวรในการดำเนินการ</w:t>
      </w:r>
    </w:p>
    <w:p w14:paraId="5A03E270" w14:textId="77777777" w:rsidR="00D035A7" w:rsidRPr="00A02017" w:rsidRDefault="00D035A7" w:rsidP="00D035A7">
      <w:pPr>
        <w:spacing w:after="0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(3)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เพื่อปรับปรุง ซ่อมแซม หรือต่อเติมสำนักงาน หรือทรัพย์สินถาวร</w:t>
      </w:r>
    </w:p>
    <w:p w14:paraId="6212D015" w14:textId="77777777" w:rsidR="00D035A7" w:rsidRPr="00A02017" w:rsidRDefault="00D035A7" w:rsidP="00D035A7">
      <w:pPr>
        <w:tabs>
          <w:tab w:val="left" w:pos="1710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(4) 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เพื่อจัดทำกิจการต่าง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ที่เกี่ยวกับหรือเนื่องในการจัดให้สำเร็จตามวัตถุประสงค์ของ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</w:p>
    <w:p w14:paraId="06C5A26E" w14:textId="77777777" w:rsidR="00D035A7" w:rsidRPr="00A02017" w:rsidRDefault="00D035A7" w:rsidP="00D035A7">
      <w:pPr>
        <w:tabs>
          <w:tab w:val="left" w:pos="1710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ทุนเพื่อขยายกิจการของ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สหกรณ์</w:t>
      </w:r>
    </w:p>
    <w:p w14:paraId="66F4FF8B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ห้คณะกรรมการดำเนินงานรายงานการใช้จ่ายเงินทุนสะสมในรอบปีทางบัญชีที่ผ่านมาให้ที่ประชุมใหญ่สามัญทราบ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ในโอกาสแรกที่พึงกระทำได้</w:t>
      </w:r>
    </w:p>
    <w:p w14:paraId="5FFC706E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7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ให้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คณะ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กรรมการ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พิจารณา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นุมัติจ่ายเงินตามจำนวนที่เห็นสมควร</w:t>
      </w:r>
    </w:p>
    <w:p w14:paraId="72720C3E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  <w:lang w:val="x-none" w:eastAsia="x-none"/>
        </w:rPr>
      </w:pP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  <w:lang w:val="x-none" w:eastAsia="x-none"/>
        </w:rPr>
        <w:t xml:space="preserve">      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  <w:lang w:val="x-none" w:eastAsia="x-none"/>
        </w:rPr>
        <w:t>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lang w:val="x-none" w:eastAsia="x-none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  <w:lang w:val="x-none" w:eastAsia="x-none"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  <w:lang w:eastAsia="x-none"/>
        </w:rPr>
        <w:t>8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lang w:val="x-none" w:eastAsia="x-none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  <w:lang w:val="x-none" w:eastAsia="x-none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  <w:lang w:val="x-none" w:eastAsia="x-none"/>
        </w:rPr>
        <w:t>ให้ประธาน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  <w:lang w:val="x-none" w:eastAsia="x-none"/>
        </w:rPr>
        <w:t>กรรมการ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  <w:lang w:val="x-none" w:eastAsia="x-none"/>
        </w:rPr>
        <w:t>เป็นผู้มีอำนาจลงชื่อการอนุมัติจ่ายเงินตามที่คณะ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  <w:lang w:val="x-none" w:eastAsia="x-none"/>
        </w:rPr>
        <w:t>กรรมการดำเนินการ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  <w:lang w:val="x-none" w:eastAsia="x-none"/>
        </w:rPr>
        <w:t>ได้พิจารณาอนุมัติ</w:t>
      </w:r>
    </w:p>
    <w:p w14:paraId="1C4C9006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9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เมื่อผู้มีอำนาจอนุมัติการจ่ายเงินแล้ว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ให้ผู้จัดการหรือเจ้าหน้าที่สหกรณ์ที่ได้รับมอบหมายจากผู้จัดการ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ให้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เบิกจ่ายได้</w:t>
      </w:r>
    </w:p>
    <w:p w14:paraId="403E066E" w14:textId="77777777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>1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0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การเก็บรักษา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หลักฐานทางการเงิน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ทางบัญชี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การตรวจสอบให้เป็นไปตามระเบียบว่าด้วยการรับจ่ายและเก็บรักษาเงินสดของสหกรณ์</w:t>
      </w:r>
    </w:p>
    <w:p w14:paraId="2689720B" w14:textId="4D3C70BF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11  </w:t>
      </w:r>
      <w:r w:rsidRPr="00E81F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ให้สหกรณ์จัดทำบัญชี</w:t>
      </w:r>
      <w:r w:rsidRPr="00E81F74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81F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ว่าด้วย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การใช้ทุน</w:t>
      </w:r>
      <w:r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สะสม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กิจการ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E81F74">
        <w:rPr>
          <w:rFonts w:ascii="TH SarabunPSK" w:hAnsi="TH SarabunPSK" w:cs="TH SarabunPSK"/>
          <w:color w:val="000000" w:themeColor="text1"/>
          <w:sz w:val="32"/>
          <w:szCs w:val="32"/>
        </w:rPr>
        <w:t>. 256</w:t>
      </w:r>
      <w:r w:rsidR="00E81F74"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E81F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81F74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แยก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ไว้โดยเฉพาะ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และให้มีการปิดบัญชีปีละครั้ง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โดยให้ถือรอบปีทางบัญชีของสหกรณ์เป็นหลั</w:t>
      </w: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ก</w:t>
      </w:r>
    </w:p>
    <w:p w14:paraId="5DDE59BE" w14:textId="2BD15ED9" w:rsidR="00D035A7" w:rsidRPr="00A02017" w:rsidRDefault="00D035A7" w:rsidP="00D035A7">
      <w:pPr>
        <w:tabs>
          <w:tab w:val="left" w:pos="1080"/>
          <w:tab w:val="left" w:pos="1710"/>
          <w:tab w:val="left" w:pos="2160"/>
          <w:tab w:val="left" w:pos="9356"/>
        </w:tabs>
        <w:spacing w:after="120"/>
        <w:jc w:val="both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1</w:t>
      </w:r>
      <w:r w:rsidRPr="00A02017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2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ให้ประธานกรรมการรักษาการให้เป็นไปตามระเบียบนี้</w:t>
      </w:r>
    </w:p>
    <w:p w14:paraId="3625B68D" w14:textId="77777777" w:rsidR="00D035A7" w:rsidRPr="003A60D2" w:rsidRDefault="00D035A7" w:rsidP="00D035A7">
      <w:pPr>
        <w:tabs>
          <w:tab w:val="left" w:pos="1080"/>
          <w:tab w:val="left" w:pos="1710"/>
          <w:tab w:val="left" w:pos="2410"/>
          <w:tab w:val="left" w:pos="935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3A60D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A60D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A60D2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3A60D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Pr="003A60D2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3A60D2">
        <w:rPr>
          <w:rFonts w:ascii="TH SarabunPSK" w:hAnsi="TH SarabunPSK" w:cs="TH SarabunPSK"/>
          <w:sz w:val="32"/>
          <w:szCs w:val="32"/>
        </w:rPr>
        <w:t xml:space="preserve">  </w:t>
      </w:r>
      <w:r w:rsidRPr="003A60D2">
        <w:rPr>
          <w:rFonts w:ascii="TH SarabunPSK" w:hAnsi="TH SarabunPSK" w:cs="TH SarabunPSK"/>
          <w:sz w:val="32"/>
          <w:szCs w:val="32"/>
          <w:cs/>
        </w:rPr>
        <w:t>ณ</w:t>
      </w:r>
      <w:r w:rsidRPr="003A60D2">
        <w:rPr>
          <w:rFonts w:ascii="TH SarabunPSK" w:hAnsi="TH SarabunPSK" w:cs="TH SarabunPSK"/>
          <w:sz w:val="32"/>
          <w:szCs w:val="32"/>
        </w:rPr>
        <w:t xml:space="preserve">  </w:t>
      </w:r>
      <w:r w:rsidRPr="003A60D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A60D2">
        <w:rPr>
          <w:rFonts w:ascii="TH SarabunPSK" w:hAnsi="TH SarabunPSK" w:cs="TH SarabunPSK" w:hint="cs"/>
          <w:sz w:val="32"/>
          <w:szCs w:val="32"/>
          <w:cs/>
        </w:rPr>
        <w:t xml:space="preserve"> 28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60D2">
        <w:rPr>
          <w:rFonts w:ascii="TH SarabunPSK" w:hAnsi="TH SarabunPSK" w:cs="TH SarabunPSK" w:hint="cs"/>
          <w:sz w:val="32"/>
          <w:szCs w:val="32"/>
          <w:cs/>
        </w:rPr>
        <w:t>ธันวาคม  พ.ศ.256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5FD9189C" w14:textId="2C8E4129" w:rsidR="00D035A7" w:rsidRPr="00A02017" w:rsidRDefault="00953719" w:rsidP="00D035A7">
      <w:pPr>
        <w:tabs>
          <w:tab w:val="left" w:pos="1080"/>
          <w:tab w:val="left" w:pos="1710"/>
          <w:tab w:val="left" w:pos="2410"/>
          <w:tab w:val="left" w:pos="935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5145D673" wp14:editId="1FC93AC8">
            <wp:simplePos x="0" y="0"/>
            <wp:positionH relativeFrom="column">
              <wp:posOffset>2214880</wp:posOffset>
            </wp:positionH>
            <wp:positionV relativeFrom="paragraph">
              <wp:posOffset>14605</wp:posOffset>
            </wp:positionV>
            <wp:extent cx="1238250" cy="628650"/>
            <wp:effectExtent l="0" t="0" r="0" b="0"/>
            <wp:wrapSquare wrapText="bothSides"/>
            <wp:docPr id="12021699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20D43" w14:textId="42FADA1C" w:rsidR="00D035A7" w:rsidRPr="00A02017" w:rsidRDefault="00D035A7" w:rsidP="00D035A7">
      <w:pPr>
        <w:tabs>
          <w:tab w:val="left" w:pos="1080"/>
          <w:tab w:val="left" w:pos="1710"/>
          <w:tab w:val="left" w:pos="2410"/>
          <w:tab w:val="left" w:pos="9356"/>
        </w:tabs>
        <w:spacing w:after="240"/>
        <w:rPr>
          <w:rFonts w:ascii="TH SarabunPSK" w:hAnsi="TH SarabunPSK" w:cs="TH SarabunPSK"/>
          <w:color w:val="000000"/>
          <w:sz w:val="32"/>
          <w:szCs w:val="32"/>
        </w:rPr>
      </w:pPr>
    </w:p>
    <w:p w14:paraId="4C138F18" w14:textId="7980CD22" w:rsidR="00D035A7" w:rsidRPr="00A02017" w:rsidRDefault="00D035A7" w:rsidP="00D035A7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ผศ.ดร.อรรครา  ธรรมาธิกุล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256557B3" w14:textId="77777777" w:rsidR="00D035A7" w:rsidRDefault="00D035A7" w:rsidP="00D035A7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</w:p>
    <w:p w14:paraId="3BE2288C" w14:textId="77777777" w:rsidR="00D035A7" w:rsidRDefault="00D035A7" w:rsidP="00D035A7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  </w:t>
      </w:r>
      <w:r w:rsidRPr="00A02017">
        <w:rPr>
          <w:rFonts w:ascii="TH SarabunPSK" w:eastAsia="SimSun" w:hAnsi="TH SarabunPSK" w:cs="TH SarabunPSK"/>
          <w:color w:val="000000"/>
          <w:sz w:val="32"/>
          <w:szCs w:val="32"/>
          <w:cs/>
        </w:rPr>
        <w:t>สหกรณ์ออมทรัพย์มหาวิทยาลัยราชภัฏนครศรีธรรมราช</w:t>
      </w:r>
      <w:r w:rsidRPr="00A02017">
        <w:rPr>
          <w:rFonts w:ascii="TH SarabunPSK" w:eastAsia="SimSun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eastAsia="SimSun" w:hAnsi="TH SarabunPSK" w:cs="TH SarabunPSK"/>
          <w:color w:val="000000"/>
          <w:sz w:val="32"/>
          <w:szCs w:val="32"/>
          <w:cs/>
        </w:rPr>
        <w:t>จำกัด</w:t>
      </w:r>
    </w:p>
    <w:p w14:paraId="4F36F9E1" w14:textId="27E4A94D" w:rsidR="00D035A7" w:rsidRDefault="00D035A7" w:rsidP="00202229">
      <w:pPr>
        <w:tabs>
          <w:tab w:val="left" w:pos="1080"/>
          <w:tab w:val="left" w:pos="1710"/>
          <w:tab w:val="left" w:pos="2410"/>
          <w:tab w:val="left" w:pos="9356"/>
        </w:tabs>
        <w:spacing w:after="0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14:paraId="777D038B" w14:textId="1D8CF799" w:rsidR="00A32707" w:rsidRPr="00D035A7" w:rsidRDefault="00A32707"/>
    <w:sectPr w:rsidR="00A32707" w:rsidRPr="00D035A7" w:rsidSect="000F33D0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AEC"/>
    <w:multiLevelType w:val="hybridMultilevel"/>
    <w:tmpl w:val="22A68B68"/>
    <w:lvl w:ilvl="0" w:tplc="8A882D2A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35072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57"/>
    <w:rsid w:val="000C4157"/>
    <w:rsid w:val="000F33D0"/>
    <w:rsid w:val="00134AAE"/>
    <w:rsid w:val="0014666A"/>
    <w:rsid w:val="001B2DF4"/>
    <w:rsid w:val="00202229"/>
    <w:rsid w:val="00572B92"/>
    <w:rsid w:val="00953719"/>
    <w:rsid w:val="00A32707"/>
    <w:rsid w:val="00B64267"/>
    <w:rsid w:val="00D035A7"/>
    <w:rsid w:val="00E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160E"/>
  <w15:chartTrackingRefBased/>
  <w15:docId w15:val="{AB94A9BD-EBD4-4EEA-8C0B-6F8085A8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4157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2024-01-25T09:14:00Z</cp:lastPrinted>
  <dcterms:created xsi:type="dcterms:W3CDTF">2024-01-04T09:12:00Z</dcterms:created>
  <dcterms:modified xsi:type="dcterms:W3CDTF">2024-02-06T03:45:00Z</dcterms:modified>
</cp:coreProperties>
</file>